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BCD" w:rsidRPr="00521BCD" w:rsidRDefault="00521BCD" w:rsidP="00521BCD">
      <w:pPr>
        <w:shd w:val="clear" w:color="auto" w:fill="DAEEF3" w:themeFill="accent5" w:themeFillTint="33"/>
        <w:spacing w:after="0"/>
        <w:jc w:val="center"/>
        <w:rPr>
          <w:rFonts w:ascii="Times New Roman" w:eastAsia="Times New Roman" w:hAnsi="Times New Roman" w:cs="Times New Roman"/>
          <w:b/>
          <w:bCs/>
          <w:sz w:val="28"/>
          <w:szCs w:val="28"/>
          <w:lang w:eastAsia="ru-RU"/>
        </w:rPr>
      </w:pPr>
      <w:r w:rsidRPr="00521BCD">
        <w:rPr>
          <w:rFonts w:ascii="Times New Roman" w:eastAsia="Times New Roman" w:hAnsi="Times New Roman" w:cs="Times New Roman"/>
          <w:b/>
          <w:bCs/>
          <w:sz w:val="28"/>
          <w:szCs w:val="28"/>
          <w:lang w:eastAsia="ru-RU"/>
        </w:rPr>
        <w:t>РОЛЬ ГЕНЕТИЧЕСКИХ ФАКТОРОВ В РАЗВИТИИ ИШЕМИЧЕСКОЙ БОЛЕЗНИ СЕРДЦА: ОТ МОЛЕКУЛЯРНЫХ МЕХАНИЗМОВ К ПЕРСОНАЛИЗИРОВАННОЙ МЕДИЦИНЕ</w:t>
      </w:r>
    </w:p>
    <w:p w:rsidR="00521BCD" w:rsidRDefault="00521BCD" w:rsidP="00521BCD">
      <w:pPr>
        <w:spacing w:after="0"/>
        <w:ind w:firstLine="567"/>
        <w:jc w:val="right"/>
        <w:rPr>
          <w:rFonts w:ascii="Times New Roman" w:eastAsia="Times New Roman" w:hAnsi="Times New Roman" w:cs="Times New Roman"/>
          <w:b/>
          <w:bCs/>
          <w:iCs/>
          <w:sz w:val="28"/>
          <w:szCs w:val="28"/>
          <w:lang w:eastAsia="ru-RU"/>
        </w:rPr>
      </w:pPr>
    </w:p>
    <w:p w:rsidR="00521BCD" w:rsidRPr="00521BCD" w:rsidRDefault="00521BCD" w:rsidP="00521BCD">
      <w:pPr>
        <w:spacing w:after="0"/>
        <w:ind w:firstLine="567"/>
        <w:jc w:val="center"/>
        <w:rPr>
          <w:rFonts w:ascii="Times New Roman" w:eastAsia="Times New Roman" w:hAnsi="Times New Roman" w:cs="Times New Roman"/>
          <w:bCs/>
          <w:i/>
          <w:iCs/>
          <w:sz w:val="28"/>
          <w:szCs w:val="28"/>
          <w:lang w:eastAsia="ru-RU"/>
        </w:rPr>
      </w:pPr>
      <w:r w:rsidRPr="00521BCD">
        <w:rPr>
          <w:rFonts w:ascii="Times New Roman" w:eastAsia="Times New Roman" w:hAnsi="Times New Roman" w:cs="Times New Roman"/>
          <w:b/>
          <w:bCs/>
          <w:i/>
          <w:iCs/>
          <w:sz w:val="28"/>
          <w:szCs w:val="28"/>
          <w:lang w:eastAsia="ru-RU"/>
        </w:rPr>
        <w:t>Юлдашева Г.Т.</w:t>
      </w:r>
      <w:r w:rsidRPr="00521BCD">
        <w:rPr>
          <w:rFonts w:ascii="Times New Roman" w:eastAsia="Times New Roman" w:hAnsi="Times New Roman" w:cs="Times New Roman"/>
          <w:b/>
          <w:bCs/>
          <w:i/>
          <w:iCs/>
          <w:sz w:val="28"/>
          <w:szCs w:val="28"/>
          <w:lang w:val="en-US" w:eastAsia="ru-RU"/>
        </w:rPr>
        <w:t xml:space="preserve"> </w:t>
      </w:r>
      <w:r w:rsidRPr="00521BCD">
        <w:rPr>
          <w:rFonts w:ascii="Times New Roman" w:eastAsia="Times New Roman" w:hAnsi="Times New Roman" w:cs="Times New Roman"/>
          <w:bCs/>
          <w:i/>
          <w:iCs/>
          <w:sz w:val="28"/>
          <w:szCs w:val="28"/>
          <w:lang w:val="en-US" w:eastAsia="ru-RU"/>
        </w:rPr>
        <w:t xml:space="preserve">- </w:t>
      </w:r>
      <w:r w:rsidRPr="00521BCD">
        <w:rPr>
          <w:rFonts w:ascii="Times New Roman" w:eastAsia="Times New Roman" w:hAnsi="Times New Roman" w:cs="Times New Roman"/>
          <w:bCs/>
          <w:i/>
          <w:iCs/>
          <w:sz w:val="28"/>
          <w:szCs w:val="28"/>
          <w:lang w:eastAsia="ru-RU"/>
        </w:rPr>
        <w:t>ассистент</w:t>
      </w:r>
    </w:p>
    <w:p w:rsidR="00521BCD" w:rsidRPr="00521BCD" w:rsidRDefault="00521BCD" w:rsidP="00521BCD">
      <w:pPr>
        <w:spacing w:after="0"/>
        <w:ind w:firstLine="567"/>
        <w:jc w:val="center"/>
        <w:rPr>
          <w:rFonts w:ascii="Times New Roman" w:eastAsia="Times New Roman" w:hAnsi="Times New Roman" w:cs="Times New Roman"/>
          <w:bCs/>
          <w:i/>
          <w:iCs/>
          <w:sz w:val="28"/>
          <w:szCs w:val="28"/>
          <w:lang w:eastAsia="ru-RU"/>
        </w:rPr>
      </w:pPr>
      <w:r w:rsidRPr="00521BCD">
        <w:rPr>
          <w:rFonts w:ascii="Times New Roman" w:eastAsia="Times New Roman" w:hAnsi="Times New Roman" w:cs="Times New Roman"/>
          <w:bCs/>
          <w:i/>
          <w:iCs/>
          <w:sz w:val="28"/>
          <w:szCs w:val="28"/>
          <w:lang w:eastAsia="ru-RU"/>
        </w:rPr>
        <w:t>Андижанский государственный медицинский институт</w:t>
      </w:r>
    </w:p>
    <w:p w:rsidR="00521BCD" w:rsidRPr="00521BCD" w:rsidRDefault="00521BCD" w:rsidP="00521BCD">
      <w:pPr>
        <w:spacing w:after="0"/>
        <w:ind w:firstLine="567"/>
        <w:jc w:val="right"/>
        <w:rPr>
          <w:rFonts w:ascii="Times New Roman" w:eastAsia="Times New Roman" w:hAnsi="Times New Roman" w:cs="Times New Roman"/>
          <w:b/>
          <w:bCs/>
          <w:iCs/>
          <w:sz w:val="28"/>
          <w:szCs w:val="28"/>
          <w:lang w:eastAsia="ru-RU"/>
        </w:rPr>
      </w:pP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Аннотация</w:t>
      </w:r>
      <w:r w:rsidRPr="00521BCD">
        <w:rPr>
          <w:rFonts w:ascii="Times New Roman" w:eastAsia="Times New Roman" w:hAnsi="Times New Roman" w:cs="Times New Roman"/>
          <w:sz w:val="28"/>
          <w:szCs w:val="28"/>
          <w:lang w:eastAsia="ru-RU"/>
        </w:rPr>
        <w:t>. Ишемическая болезнь сердца (ИБС) является одной из ведущих причин заболеваемости и смертности в мире. Несмотря на значительный прогресс в области кардиологии, ключевые механизмы ее возникновения остаются малоизученными, особенно с точки зрения генетической предрасположенности. Современные исследования в области молекулярной генетики открывают новые горизонты для понимания патогенеза ИБС и разработки персонализированных подходов к лечению. В данной статье рассматривается роль генетических факторов в развитии ИБС, начиная от молекулярных механизмов до перспектив персонализированной медицины на основе генетической информации</w:t>
      </w: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 xml:space="preserve">Ключевые слова: </w:t>
      </w:r>
      <w:r w:rsidRPr="00521BCD">
        <w:rPr>
          <w:rFonts w:ascii="Times New Roman" w:eastAsia="Times New Roman" w:hAnsi="Times New Roman" w:cs="Times New Roman"/>
          <w:sz w:val="28"/>
          <w:szCs w:val="28"/>
          <w:lang w:eastAsia="ru-RU"/>
        </w:rPr>
        <w:t>кардиология, патогенез ИБС, генетическая информация, клиническое состояние</w:t>
      </w:r>
    </w:p>
    <w:p w:rsidR="00521BCD" w:rsidRDefault="00521BCD" w:rsidP="00521BCD">
      <w:pPr>
        <w:spacing w:after="0"/>
        <w:ind w:firstLine="567"/>
        <w:jc w:val="both"/>
        <w:rPr>
          <w:rFonts w:ascii="Times New Roman" w:eastAsia="Times New Roman" w:hAnsi="Times New Roman" w:cs="Times New Roman"/>
          <w:b/>
          <w:bCs/>
          <w:sz w:val="28"/>
          <w:szCs w:val="28"/>
          <w:lang w:eastAsia="ru-RU"/>
        </w:rPr>
      </w:pP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Введение</w:t>
      </w:r>
      <w:r w:rsidRPr="00521BCD">
        <w:rPr>
          <w:rFonts w:ascii="Times New Roman" w:eastAsia="Times New Roman" w:hAnsi="Times New Roman" w:cs="Times New Roman"/>
          <w:sz w:val="28"/>
          <w:szCs w:val="28"/>
          <w:lang w:eastAsia="ru-RU"/>
        </w:rPr>
        <w:t>. Ишемическая болезнь сердца — это клиническое состояние, вызванное недостаточным кровоснабжением миокарда, что приводит к кислородной недостаточности сердечной мышцы. Наиболее распространенными формами ИБС являются ангина, инфаркт миокарда и хроническая сердечная недостаточность. Эпидемиологические данные свидетельствуют, что в развитии ИБС важную роль играют как экологические, так и генетические факторы. Хотя традиционные факторы риска, такие как гипертония, курение, диабет и высокий уровень холестерина, хорошо известны, генетическая предрасположенность остается важным, но малоизученным аспектом.</w:t>
      </w: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Генетические аспекты ишемической болезни сердца</w:t>
      </w:r>
      <w:r w:rsidRPr="00521BCD">
        <w:rPr>
          <w:rFonts w:ascii="Times New Roman" w:eastAsia="Times New Roman" w:hAnsi="Times New Roman" w:cs="Times New Roman"/>
          <w:sz w:val="28"/>
          <w:szCs w:val="28"/>
          <w:lang w:eastAsia="ru-RU"/>
        </w:rPr>
        <w:t xml:space="preserve">. Современные исследования показывают, что ИБС имеет сильную генетическую </w:t>
      </w:r>
      <w:proofErr w:type="spellStart"/>
      <w:r w:rsidRPr="00521BCD">
        <w:rPr>
          <w:rFonts w:ascii="Times New Roman" w:eastAsia="Times New Roman" w:hAnsi="Times New Roman" w:cs="Times New Roman"/>
          <w:sz w:val="28"/>
          <w:szCs w:val="28"/>
          <w:lang w:eastAsia="ru-RU"/>
        </w:rPr>
        <w:t>компонентацию</w:t>
      </w:r>
      <w:proofErr w:type="spellEnd"/>
      <w:r w:rsidRPr="00521BCD">
        <w:rPr>
          <w:rFonts w:ascii="Times New Roman" w:eastAsia="Times New Roman" w:hAnsi="Times New Roman" w:cs="Times New Roman"/>
          <w:sz w:val="28"/>
          <w:szCs w:val="28"/>
          <w:lang w:eastAsia="ru-RU"/>
        </w:rPr>
        <w:t>. Близкородственные исследования и исследования близнецов подтвердили наличие генетической предрасположенности к этому заболеванию (</w:t>
      </w:r>
      <w:proofErr w:type="spellStart"/>
      <w:r w:rsidRPr="00521BCD">
        <w:rPr>
          <w:rFonts w:ascii="Times New Roman" w:eastAsia="Times New Roman" w:hAnsi="Times New Roman" w:cs="Times New Roman"/>
          <w:sz w:val="28"/>
          <w:szCs w:val="28"/>
          <w:lang w:eastAsia="ru-RU"/>
        </w:rPr>
        <w:t>Jiang</w:t>
      </w:r>
      <w:proofErr w:type="spellEnd"/>
      <w:r w:rsidRPr="00521BCD">
        <w:rPr>
          <w:rFonts w:ascii="Times New Roman" w:eastAsia="Times New Roman" w:hAnsi="Times New Roman" w:cs="Times New Roman"/>
          <w:sz w:val="28"/>
          <w:szCs w:val="28"/>
          <w:lang w:eastAsia="ru-RU"/>
        </w:rPr>
        <w:t xml:space="preserve"> </w:t>
      </w:r>
      <w:proofErr w:type="spellStart"/>
      <w:r w:rsidRPr="00521BCD">
        <w:rPr>
          <w:rFonts w:ascii="Times New Roman" w:eastAsia="Times New Roman" w:hAnsi="Times New Roman" w:cs="Times New Roman"/>
          <w:sz w:val="28"/>
          <w:szCs w:val="28"/>
          <w:lang w:eastAsia="ru-RU"/>
        </w:rPr>
        <w:t>et</w:t>
      </w:r>
      <w:proofErr w:type="spellEnd"/>
      <w:r w:rsidRPr="00521BCD">
        <w:rPr>
          <w:rFonts w:ascii="Times New Roman" w:eastAsia="Times New Roman" w:hAnsi="Times New Roman" w:cs="Times New Roman"/>
          <w:sz w:val="28"/>
          <w:szCs w:val="28"/>
          <w:lang w:eastAsia="ru-RU"/>
        </w:rPr>
        <w:t xml:space="preserve"> </w:t>
      </w:r>
      <w:proofErr w:type="spellStart"/>
      <w:r w:rsidRPr="00521BCD">
        <w:rPr>
          <w:rFonts w:ascii="Times New Roman" w:eastAsia="Times New Roman" w:hAnsi="Times New Roman" w:cs="Times New Roman"/>
          <w:sz w:val="28"/>
          <w:szCs w:val="28"/>
          <w:lang w:eastAsia="ru-RU"/>
        </w:rPr>
        <w:t>al</w:t>
      </w:r>
      <w:proofErr w:type="spellEnd"/>
      <w:r w:rsidRPr="00521BCD">
        <w:rPr>
          <w:rFonts w:ascii="Times New Roman" w:eastAsia="Times New Roman" w:hAnsi="Times New Roman" w:cs="Times New Roman"/>
          <w:sz w:val="28"/>
          <w:szCs w:val="28"/>
          <w:lang w:eastAsia="ru-RU"/>
        </w:rPr>
        <w:t>., 2016). Генетическая предрасположенность может проявляться как через наследственные аномалии, так и через взаимодействие с факторами внешней среды.</w:t>
      </w: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Роль генов, влияющих на липидный обмен</w:t>
      </w:r>
      <w:r w:rsidRPr="00521BCD">
        <w:rPr>
          <w:rFonts w:ascii="Times New Roman" w:eastAsia="Times New Roman" w:hAnsi="Times New Roman" w:cs="Times New Roman"/>
          <w:sz w:val="28"/>
          <w:szCs w:val="28"/>
          <w:lang w:eastAsia="ru-RU"/>
        </w:rPr>
        <w:t xml:space="preserve">. Липидный обмен играет ключевую роль в патогенезе атеросклероза, что является основой для развития ИБС. Гены, связанные с липидным обменом, такие как </w:t>
      </w:r>
      <w:r w:rsidRPr="00521BCD">
        <w:rPr>
          <w:rFonts w:ascii="Times New Roman" w:eastAsia="Times New Roman" w:hAnsi="Times New Roman" w:cs="Times New Roman"/>
          <w:b/>
          <w:bCs/>
          <w:sz w:val="28"/>
          <w:szCs w:val="28"/>
          <w:lang w:eastAsia="ru-RU"/>
        </w:rPr>
        <w:t>PCSK9</w:t>
      </w:r>
      <w:r w:rsidRPr="00521BCD">
        <w:rPr>
          <w:rFonts w:ascii="Times New Roman" w:eastAsia="Times New Roman" w:hAnsi="Times New Roman" w:cs="Times New Roman"/>
          <w:sz w:val="28"/>
          <w:szCs w:val="28"/>
          <w:lang w:eastAsia="ru-RU"/>
        </w:rPr>
        <w:t xml:space="preserve">, </w:t>
      </w:r>
      <w:r w:rsidRPr="00521BCD">
        <w:rPr>
          <w:rFonts w:ascii="Times New Roman" w:eastAsia="Times New Roman" w:hAnsi="Times New Roman" w:cs="Times New Roman"/>
          <w:b/>
          <w:bCs/>
          <w:sz w:val="28"/>
          <w:szCs w:val="28"/>
          <w:lang w:eastAsia="ru-RU"/>
        </w:rPr>
        <w:t>LDLR</w:t>
      </w:r>
      <w:r w:rsidRPr="00521BCD">
        <w:rPr>
          <w:rFonts w:ascii="Times New Roman" w:eastAsia="Times New Roman" w:hAnsi="Times New Roman" w:cs="Times New Roman"/>
          <w:sz w:val="28"/>
          <w:szCs w:val="28"/>
          <w:lang w:eastAsia="ru-RU"/>
        </w:rPr>
        <w:t xml:space="preserve"> и </w:t>
      </w:r>
      <w:r w:rsidRPr="00521BCD">
        <w:rPr>
          <w:rFonts w:ascii="Times New Roman" w:eastAsia="Times New Roman" w:hAnsi="Times New Roman" w:cs="Times New Roman"/>
          <w:b/>
          <w:bCs/>
          <w:sz w:val="28"/>
          <w:szCs w:val="28"/>
          <w:lang w:eastAsia="ru-RU"/>
        </w:rPr>
        <w:t>APOB</w:t>
      </w:r>
      <w:r w:rsidRPr="00521BCD">
        <w:rPr>
          <w:rFonts w:ascii="Times New Roman" w:eastAsia="Times New Roman" w:hAnsi="Times New Roman" w:cs="Times New Roman"/>
          <w:sz w:val="28"/>
          <w:szCs w:val="28"/>
          <w:lang w:eastAsia="ru-RU"/>
        </w:rPr>
        <w:t xml:space="preserve">, </w:t>
      </w:r>
      <w:r w:rsidRPr="00521BCD">
        <w:rPr>
          <w:rFonts w:ascii="Times New Roman" w:eastAsia="Times New Roman" w:hAnsi="Times New Roman" w:cs="Times New Roman"/>
          <w:sz w:val="28"/>
          <w:szCs w:val="28"/>
          <w:lang w:eastAsia="ru-RU"/>
        </w:rPr>
        <w:lastRenderedPageBreak/>
        <w:t xml:space="preserve">оказывают значительное влияние на уровень холестерина в крови и, соответственно, на риск развития ИБС. Например, мутации в гене </w:t>
      </w:r>
      <w:r w:rsidRPr="00521BCD">
        <w:rPr>
          <w:rFonts w:ascii="Times New Roman" w:eastAsia="Times New Roman" w:hAnsi="Times New Roman" w:cs="Times New Roman"/>
          <w:b/>
          <w:bCs/>
          <w:sz w:val="28"/>
          <w:szCs w:val="28"/>
          <w:lang w:eastAsia="ru-RU"/>
        </w:rPr>
        <w:t>LDLR</w:t>
      </w:r>
      <w:r w:rsidRPr="00521BCD">
        <w:rPr>
          <w:rFonts w:ascii="Times New Roman" w:eastAsia="Times New Roman" w:hAnsi="Times New Roman" w:cs="Times New Roman"/>
          <w:sz w:val="28"/>
          <w:szCs w:val="28"/>
          <w:lang w:eastAsia="ru-RU"/>
        </w:rPr>
        <w:t xml:space="preserve">, который кодирует рецептор для липопротеинов низкой плотности (ЛПНП), могут приводить к семейной </w:t>
      </w:r>
      <w:proofErr w:type="spellStart"/>
      <w:r w:rsidRPr="00521BCD">
        <w:rPr>
          <w:rFonts w:ascii="Times New Roman" w:eastAsia="Times New Roman" w:hAnsi="Times New Roman" w:cs="Times New Roman"/>
          <w:sz w:val="28"/>
          <w:szCs w:val="28"/>
          <w:lang w:eastAsia="ru-RU"/>
        </w:rPr>
        <w:t>гиперхолестеринемии</w:t>
      </w:r>
      <w:proofErr w:type="spellEnd"/>
      <w:r w:rsidRPr="00521BCD">
        <w:rPr>
          <w:rFonts w:ascii="Times New Roman" w:eastAsia="Times New Roman" w:hAnsi="Times New Roman" w:cs="Times New Roman"/>
          <w:sz w:val="28"/>
          <w:szCs w:val="28"/>
          <w:lang w:eastAsia="ru-RU"/>
        </w:rPr>
        <w:t>, которая значительно увеличивает риск раннего развития атеросклероза и ИБС (</w:t>
      </w:r>
      <w:proofErr w:type="spellStart"/>
      <w:r w:rsidRPr="00521BCD">
        <w:rPr>
          <w:rFonts w:ascii="Times New Roman" w:eastAsia="Times New Roman" w:hAnsi="Times New Roman" w:cs="Times New Roman"/>
          <w:sz w:val="28"/>
          <w:szCs w:val="28"/>
          <w:lang w:eastAsia="ru-RU"/>
        </w:rPr>
        <w:t>Goldstein</w:t>
      </w:r>
      <w:proofErr w:type="spellEnd"/>
      <w:r w:rsidRPr="00521BCD">
        <w:rPr>
          <w:rFonts w:ascii="Times New Roman" w:eastAsia="Times New Roman" w:hAnsi="Times New Roman" w:cs="Times New Roman"/>
          <w:sz w:val="28"/>
          <w:szCs w:val="28"/>
          <w:lang w:eastAsia="ru-RU"/>
        </w:rPr>
        <w:t xml:space="preserve"> &amp; </w:t>
      </w:r>
      <w:proofErr w:type="spellStart"/>
      <w:r w:rsidRPr="00521BCD">
        <w:rPr>
          <w:rFonts w:ascii="Times New Roman" w:eastAsia="Times New Roman" w:hAnsi="Times New Roman" w:cs="Times New Roman"/>
          <w:sz w:val="28"/>
          <w:szCs w:val="28"/>
          <w:lang w:eastAsia="ru-RU"/>
        </w:rPr>
        <w:t>Brown</w:t>
      </w:r>
      <w:proofErr w:type="spellEnd"/>
      <w:r w:rsidRPr="00521BCD">
        <w:rPr>
          <w:rFonts w:ascii="Times New Roman" w:eastAsia="Times New Roman" w:hAnsi="Times New Roman" w:cs="Times New Roman"/>
          <w:sz w:val="28"/>
          <w:szCs w:val="28"/>
          <w:lang w:eastAsia="ru-RU"/>
        </w:rPr>
        <w:t>, 2015).</w:t>
      </w: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Генетические маркеры воспаления</w:t>
      </w:r>
      <w:r w:rsidRPr="00521BCD">
        <w:rPr>
          <w:rFonts w:ascii="Times New Roman" w:eastAsia="Times New Roman" w:hAnsi="Times New Roman" w:cs="Times New Roman"/>
          <w:sz w:val="28"/>
          <w:szCs w:val="28"/>
          <w:lang w:eastAsia="ru-RU"/>
        </w:rPr>
        <w:t xml:space="preserve">. Воспаление является важным компонентом </w:t>
      </w:r>
      <w:proofErr w:type="spellStart"/>
      <w:r w:rsidRPr="00521BCD">
        <w:rPr>
          <w:rFonts w:ascii="Times New Roman" w:eastAsia="Times New Roman" w:hAnsi="Times New Roman" w:cs="Times New Roman"/>
          <w:sz w:val="28"/>
          <w:szCs w:val="28"/>
          <w:lang w:eastAsia="ru-RU"/>
        </w:rPr>
        <w:t>атерогенеза</w:t>
      </w:r>
      <w:proofErr w:type="spellEnd"/>
      <w:r w:rsidRPr="00521BCD">
        <w:rPr>
          <w:rFonts w:ascii="Times New Roman" w:eastAsia="Times New Roman" w:hAnsi="Times New Roman" w:cs="Times New Roman"/>
          <w:sz w:val="28"/>
          <w:szCs w:val="28"/>
          <w:lang w:eastAsia="ru-RU"/>
        </w:rPr>
        <w:t xml:space="preserve">, и несколько генов, регулирующих воспалительные процессы, были связаны с развитием ИБС. К ним относятся </w:t>
      </w:r>
      <w:r w:rsidRPr="00521BCD">
        <w:rPr>
          <w:rFonts w:ascii="Times New Roman" w:eastAsia="Times New Roman" w:hAnsi="Times New Roman" w:cs="Times New Roman"/>
          <w:b/>
          <w:bCs/>
          <w:sz w:val="28"/>
          <w:szCs w:val="28"/>
          <w:lang w:eastAsia="ru-RU"/>
        </w:rPr>
        <w:t>CRP</w:t>
      </w:r>
      <w:r w:rsidRPr="00521BCD">
        <w:rPr>
          <w:rFonts w:ascii="Times New Roman" w:eastAsia="Times New Roman" w:hAnsi="Times New Roman" w:cs="Times New Roman"/>
          <w:sz w:val="28"/>
          <w:szCs w:val="28"/>
          <w:lang w:eastAsia="ru-RU"/>
        </w:rPr>
        <w:t xml:space="preserve">, кодирующий C-реактивный белок, и </w:t>
      </w:r>
      <w:r w:rsidRPr="00521BCD">
        <w:rPr>
          <w:rFonts w:ascii="Times New Roman" w:eastAsia="Times New Roman" w:hAnsi="Times New Roman" w:cs="Times New Roman"/>
          <w:b/>
          <w:bCs/>
          <w:sz w:val="28"/>
          <w:szCs w:val="28"/>
          <w:lang w:eastAsia="ru-RU"/>
        </w:rPr>
        <w:t>IL6</w:t>
      </w:r>
      <w:r w:rsidRPr="00521BCD">
        <w:rPr>
          <w:rFonts w:ascii="Times New Roman" w:eastAsia="Times New Roman" w:hAnsi="Times New Roman" w:cs="Times New Roman"/>
          <w:sz w:val="28"/>
          <w:szCs w:val="28"/>
          <w:lang w:eastAsia="ru-RU"/>
        </w:rPr>
        <w:t>, который регулирует уровень интерлейкина-6 — молекулы, участвующей в воспалении и атеросклерозе. Исследования показали, что полиморфизмы в этих генах могут влиять на уровень воспаления и, как следствие, на риск развития атеросклероза и ИБС (</w:t>
      </w:r>
      <w:proofErr w:type="spellStart"/>
      <w:r w:rsidRPr="00521BCD">
        <w:rPr>
          <w:rFonts w:ascii="Times New Roman" w:eastAsia="Times New Roman" w:hAnsi="Times New Roman" w:cs="Times New Roman"/>
          <w:sz w:val="28"/>
          <w:szCs w:val="28"/>
          <w:lang w:eastAsia="ru-RU"/>
        </w:rPr>
        <w:t>Ridker</w:t>
      </w:r>
      <w:proofErr w:type="spellEnd"/>
      <w:r w:rsidRPr="00521BCD">
        <w:rPr>
          <w:rFonts w:ascii="Times New Roman" w:eastAsia="Times New Roman" w:hAnsi="Times New Roman" w:cs="Times New Roman"/>
          <w:sz w:val="28"/>
          <w:szCs w:val="28"/>
          <w:lang w:eastAsia="ru-RU"/>
        </w:rPr>
        <w:t xml:space="preserve"> </w:t>
      </w:r>
      <w:proofErr w:type="spellStart"/>
      <w:r w:rsidRPr="00521BCD">
        <w:rPr>
          <w:rFonts w:ascii="Times New Roman" w:eastAsia="Times New Roman" w:hAnsi="Times New Roman" w:cs="Times New Roman"/>
          <w:sz w:val="28"/>
          <w:szCs w:val="28"/>
          <w:lang w:eastAsia="ru-RU"/>
        </w:rPr>
        <w:t>et</w:t>
      </w:r>
      <w:proofErr w:type="spellEnd"/>
      <w:r w:rsidRPr="00521BCD">
        <w:rPr>
          <w:rFonts w:ascii="Times New Roman" w:eastAsia="Times New Roman" w:hAnsi="Times New Roman" w:cs="Times New Roman"/>
          <w:sz w:val="28"/>
          <w:szCs w:val="28"/>
          <w:lang w:eastAsia="ru-RU"/>
        </w:rPr>
        <w:t xml:space="preserve"> </w:t>
      </w:r>
      <w:proofErr w:type="spellStart"/>
      <w:r w:rsidRPr="00521BCD">
        <w:rPr>
          <w:rFonts w:ascii="Times New Roman" w:eastAsia="Times New Roman" w:hAnsi="Times New Roman" w:cs="Times New Roman"/>
          <w:sz w:val="28"/>
          <w:szCs w:val="28"/>
          <w:lang w:eastAsia="ru-RU"/>
        </w:rPr>
        <w:t>al</w:t>
      </w:r>
      <w:proofErr w:type="spellEnd"/>
      <w:r w:rsidRPr="00521BCD">
        <w:rPr>
          <w:rFonts w:ascii="Times New Roman" w:eastAsia="Times New Roman" w:hAnsi="Times New Roman" w:cs="Times New Roman"/>
          <w:sz w:val="28"/>
          <w:szCs w:val="28"/>
          <w:lang w:eastAsia="ru-RU"/>
        </w:rPr>
        <w:t>., 2008).</w:t>
      </w: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 xml:space="preserve">Гены, связанные с коагуляцией и </w:t>
      </w:r>
      <w:proofErr w:type="spellStart"/>
      <w:r w:rsidRPr="00521BCD">
        <w:rPr>
          <w:rFonts w:ascii="Times New Roman" w:eastAsia="Times New Roman" w:hAnsi="Times New Roman" w:cs="Times New Roman"/>
          <w:b/>
          <w:bCs/>
          <w:sz w:val="28"/>
          <w:szCs w:val="28"/>
          <w:lang w:eastAsia="ru-RU"/>
        </w:rPr>
        <w:t>тромбообразованием</w:t>
      </w:r>
      <w:proofErr w:type="spellEnd"/>
      <w:r w:rsidRPr="00521BCD">
        <w:rPr>
          <w:rFonts w:ascii="Times New Roman" w:eastAsia="Times New Roman" w:hAnsi="Times New Roman" w:cs="Times New Roman"/>
          <w:sz w:val="28"/>
          <w:szCs w:val="28"/>
          <w:lang w:eastAsia="ru-RU"/>
        </w:rPr>
        <w:t xml:space="preserve">. Мутации в генах, кодирующих белки системы гемостаза, такие как </w:t>
      </w:r>
      <w:r w:rsidRPr="00521BCD">
        <w:rPr>
          <w:rFonts w:ascii="Times New Roman" w:eastAsia="Times New Roman" w:hAnsi="Times New Roman" w:cs="Times New Roman"/>
          <w:b/>
          <w:bCs/>
          <w:sz w:val="28"/>
          <w:szCs w:val="28"/>
          <w:lang w:eastAsia="ru-RU"/>
        </w:rPr>
        <w:t>F2</w:t>
      </w:r>
      <w:r w:rsidRPr="00521BCD">
        <w:rPr>
          <w:rFonts w:ascii="Times New Roman" w:eastAsia="Times New Roman" w:hAnsi="Times New Roman" w:cs="Times New Roman"/>
          <w:sz w:val="28"/>
          <w:szCs w:val="28"/>
          <w:lang w:eastAsia="ru-RU"/>
        </w:rPr>
        <w:t xml:space="preserve"> (ген протромбина) и </w:t>
      </w:r>
      <w:r w:rsidRPr="00521BCD">
        <w:rPr>
          <w:rFonts w:ascii="Times New Roman" w:eastAsia="Times New Roman" w:hAnsi="Times New Roman" w:cs="Times New Roman"/>
          <w:b/>
          <w:bCs/>
          <w:sz w:val="28"/>
          <w:szCs w:val="28"/>
          <w:lang w:eastAsia="ru-RU"/>
        </w:rPr>
        <w:t>F5</w:t>
      </w:r>
      <w:r w:rsidRPr="00521BCD">
        <w:rPr>
          <w:rFonts w:ascii="Times New Roman" w:eastAsia="Times New Roman" w:hAnsi="Times New Roman" w:cs="Times New Roman"/>
          <w:sz w:val="28"/>
          <w:szCs w:val="28"/>
          <w:lang w:eastAsia="ru-RU"/>
        </w:rPr>
        <w:t xml:space="preserve"> (ген фактора V), также могут повышать риск </w:t>
      </w:r>
      <w:proofErr w:type="spellStart"/>
      <w:r w:rsidRPr="00521BCD">
        <w:rPr>
          <w:rFonts w:ascii="Times New Roman" w:eastAsia="Times New Roman" w:hAnsi="Times New Roman" w:cs="Times New Roman"/>
          <w:sz w:val="28"/>
          <w:szCs w:val="28"/>
          <w:lang w:eastAsia="ru-RU"/>
        </w:rPr>
        <w:t>тромбообразования</w:t>
      </w:r>
      <w:proofErr w:type="spellEnd"/>
      <w:r w:rsidRPr="00521BCD">
        <w:rPr>
          <w:rFonts w:ascii="Times New Roman" w:eastAsia="Times New Roman" w:hAnsi="Times New Roman" w:cs="Times New Roman"/>
          <w:sz w:val="28"/>
          <w:szCs w:val="28"/>
          <w:lang w:eastAsia="ru-RU"/>
        </w:rPr>
        <w:t xml:space="preserve"> и, соответственно, ИБС. Например, мутация G20210A в гене протромбина связана с увеличением уровня протромбина в крови, что повышает вероятность </w:t>
      </w:r>
      <w:proofErr w:type="spellStart"/>
      <w:r w:rsidRPr="00521BCD">
        <w:rPr>
          <w:rFonts w:ascii="Times New Roman" w:eastAsia="Times New Roman" w:hAnsi="Times New Roman" w:cs="Times New Roman"/>
          <w:sz w:val="28"/>
          <w:szCs w:val="28"/>
          <w:lang w:eastAsia="ru-RU"/>
        </w:rPr>
        <w:t>тромбообразования</w:t>
      </w:r>
      <w:proofErr w:type="spellEnd"/>
      <w:r w:rsidRPr="00521BCD">
        <w:rPr>
          <w:rFonts w:ascii="Times New Roman" w:eastAsia="Times New Roman" w:hAnsi="Times New Roman" w:cs="Times New Roman"/>
          <w:sz w:val="28"/>
          <w:szCs w:val="28"/>
          <w:lang w:eastAsia="ru-RU"/>
        </w:rPr>
        <w:t xml:space="preserve"> в коронарных артериях (</w:t>
      </w:r>
      <w:proofErr w:type="spellStart"/>
      <w:r w:rsidRPr="00521BCD">
        <w:rPr>
          <w:rFonts w:ascii="Times New Roman" w:eastAsia="Times New Roman" w:hAnsi="Times New Roman" w:cs="Times New Roman"/>
          <w:sz w:val="28"/>
          <w:szCs w:val="28"/>
          <w:lang w:eastAsia="ru-RU"/>
        </w:rPr>
        <w:t>Sanne</w:t>
      </w:r>
      <w:proofErr w:type="spellEnd"/>
      <w:r w:rsidRPr="00521BCD">
        <w:rPr>
          <w:rFonts w:ascii="Times New Roman" w:eastAsia="Times New Roman" w:hAnsi="Times New Roman" w:cs="Times New Roman"/>
          <w:sz w:val="28"/>
          <w:szCs w:val="28"/>
          <w:lang w:eastAsia="ru-RU"/>
        </w:rPr>
        <w:t xml:space="preserve"> </w:t>
      </w:r>
      <w:proofErr w:type="spellStart"/>
      <w:r w:rsidRPr="00521BCD">
        <w:rPr>
          <w:rFonts w:ascii="Times New Roman" w:eastAsia="Times New Roman" w:hAnsi="Times New Roman" w:cs="Times New Roman"/>
          <w:sz w:val="28"/>
          <w:szCs w:val="28"/>
          <w:lang w:eastAsia="ru-RU"/>
        </w:rPr>
        <w:t>et</w:t>
      </w:r>
      <w:proofErr w:type="spellEnd"/>
      <w:r w:rsidRPr="00521BCD">
        <w:rPr>
          <w:rFonts w:ascii="Times New Roman" w:eastAsia="Times New Roman" w:hAnsi="Times New Roman" w:cs="Times New Roman"/>
          <w:sz w:val="28"/>
          <w:szCs w:val="28"/>
          <w:lang w:eastAsia="ru-RU"/>
        </w:rPr>
        <w:t xml:space="preserve"> </w:t>
      </w:r>
      <w:proofErr w:type="spellStart"/>
      <w:r w:rsidRPr="00521BCD">
        <w:rPr>
          <w:rFonts w:ascii="Times New Roman" w:eastAsia="Times New Roman" w:hAnsi="Times New Roman" w:cs="Times New Roman"/>
          <w:sz w:val="28"/>
          <w:szCs w:val="28"/>
          <w:lang w:eastAsia="ru-RU"/>
        </w:rPr>
        <w:t>al</w:t>
      </w:r>
      <w:proofErr w:type="spellEnd"/>
      <w:r w:rsidRPr="00521BCD">
        <w:rPr>
          <w:rFonts w:ascii="Times New Roman" w:eastAsia="Times New Roman" w:hAnsi="Times New Roman" w:cs="Times New Roman"/>
          <w:sz w:val="28"/>
          <w:szCs w:val="28"/>
          <w:lang w:eastAsia="ru-RU"/>
        </w:rPr>
        <w:t>., 2017).</w:t>
      </w: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Молекулярные механизмы, лежащие в основе генетической предрасположенности к ИБС</w:t>
      </w:r>
      <w:r w:rsidRPr="00521BCD">
        <w:rPr>
          <w:rFonts w:ascii="Times New Roman" w:eastAsia="Times New Roman" w:hAnsi="Times New Roman" w:cs="Times New Roman"/>
          <w:sz w:val="28"/>
          <w:szCs w:val="28"/>
          <w:lang w:eastAsia="ru-RU"/>
        </w:rPr>
        <w:t>. Генетические факторы, влияющие на ИБС, могут действовать через множество молекулярных механизмов. Одним из них является нарушение метаболизма липидов, что приводит к накоплению липидов в стенках артерий и формированию атеросклеротических бляшек. Другим механизмом является нарушение регуляции воспалительных процессов, что способствует прогрессированию атеросклероза. Генетические вариации, влияющие на экспрессию антиоксидантных и противовоспалительных молекул, могут увеличивать окислительный стресс и воспаление, ускоряя развитие ИБС.</w:t>
      </w: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Персонализированная медицина и генетические тесты</w:t>
      </w:r>
      <w:r w:rsidRPr="00521BCD">
        <w:rPr>
          <w:rFonts w:ascii="Times New Roman" w:eastAsia="Times New Roman" w:hAnsi="Times New Roman" w:cs="Times New Roman"/>
          <w:sz w:val="28"/>
          <w:szCs w:val="28"/>
          <w:lang w:eastAsia="ru-RU"/>
        </w:rPr>
        <w:t xml:space="preserve">. Персонализированная медицина предлагает подходы, основанные на индивидуальных особенностях пациента, включая его генетическую предрасположенность. В контексте ИБС, использование генетических тестов для оценки риска развития заболевания может стать важным инструментом для ранней диагностики и профилактики. Генетическое тестирование может помочь выявить пациентов с высоким риском на основе их генетических маркеров, таких как мутации в генах, регулирующих липидный обмен и воспаление, а также выбрать наиболее эффективные методы лечения. Одним из примеров персонализированного подхода является использование ингибиторов </w:t>
      </w:r>
      <w:r w:rsidRPr="00521BCD">
        <w:rPr>
          <w:rFonts w:ascii="Times New Roman" w:eastAsia="Times New Roman" w:hAnsi="Times New Roman" w:cs="Times New Roman"/>
          <w:b/>
          <w:bCs/>
          <w:sz w:val="28"/>
          <w:szCs w:val="28"/>
          <w:lang w:eastAsia="ru-RU"/>
        </w:rPr>
        <w:t>PCSK9</w:t>
      </w:r>
      <w:r w:rsidRPr="00521BCD">
        <w:rPr>
          <w:rFonts w:ascii="Times New Roman" w:eastAsia="Times New Roman" w:hAnsi="Times New Roman" w:cs="Times New Roman"/>
          <w:sz w:val="28"/>
          <w:szCs w:val="28"/>
          <w:lang w:eastAsia="ru-RU"/>
        </w:rPr>
        <w:t xml:space="preserve"> для пациентов с наследственной </w:t>
      </w:r>
      <w:proofErr w:type="spellStart"/>
      <w:r w:rsidRPr="00521BCD">
        <w:rPr>
          <w:rFonts w:ascii="Times New Roman" w:eastAsia="Times New Roman" w:hAnsi="Times New Roman" w:cs="Times New Roman"/>
          <w:sz w:val="28"/>
          <w:szCs w:val="28"/>
          <w:lang w:eastAsia="ru-RU"/>
        </w:rPr>
        <w:t>гиперхолестеринемией</w:t>
      </w:r>
      <w:proofErr w:type="spellEnd"/>
      <w:r w:rsidRPr="00521BCD">
        <w:rPr>
          <w:rFonts w:ascii="Times New Roman" w:eastAsia="Times New Roman" w:hAnsi="Times New Roman" w:cs="Times New Roman"/>
          <w:sz w:val="28"/>
          <w:szCs w:val="28"/>
          <w:lang w:eastAsia="ru-RU"/>
        </w:rPr>
        <w:t xml:space="preserve">, у которых </w:t>
      </w:r>
      <w:r w:rsidRPr="00521BCD">
        <w:rPr>
          <w:rFonts w:ascii="Times New Roman" w:eastAsia="Times New Roman" w:hAnsi="Times New Roman" w:cs="Times New Roman"/>
          <w:sz w:val="28"/>
          <w:szCs w:val="28"/>
          <w:lang w:eastAsia="ru-RU"/>
        </w:rPr>
        <w:lastRenderedPageBreak/>
        <w:t xml:space="preserve">традиционные методы лечения, такие как </w:t>
      </w:r>
      <w:proofErr w:type="spellStart"/>
      <w:r w:rsidRPr="00521BCD">
        <w:rPr>
          <w:rFonts w:ascii="Times New Roman" w:eastAsia="Times New Roman" w:hAnsi="Times New Roman" w:cs="Times New Roman"/>
          <w:sz w:val="28"/>
          <w:szCs w:val="28"/>
          <w:lang w:eastAsia="ru-RU"/>
        </w:rPr>
        <w:t>статины</w:t>
      </w:r>
      <w:proofErr w:type="spellEnd"/>
      <w:r w:rsidRPr="00521BCD">
        <w:rPr>
          <w:rFonts w:ascii="Times New Roman" w:eastAsia="Times New Roman" w:hAnsi="Times New Roman" w:cs="Times New Roman"/>
          <w:sz w:val="28"/>
          <w:szCs w:val="28"/>
          <w:lang w:eastAsia="ru-RU"/>
        </w:rPr>
        <w:t>, оказываются неэффективными (</w:t>
      </w:r>
      <w:proofErr w:type="spellStart"/>
      <w:r w:rsidRPr="00521BCD">
        <w:rPr>
          <w:rFonts w:ascii="Times New Roman" w:eastAsia="Times New Roman" w:hAnsi="Times New Roman" w:cs="Times New Roman"/>
          <w:sz w:val="28"/>
          <w:szCs w:val="28"/>
          <w:lang w:eastAsia="ru-RU"/>
        </w:rPr>
        <w:t>Raal</w:t>
      </w:r>
      <w:proofErr w:type="spellEnd"/>
      <w:r w:rsidRPr="00521BCD">
        <w:rPr>
          <w:rFonts w:ascii="Times New Roman" w:eastAsia="Times New Roman" w:hAnsi="Times New Roman" w:cs="Times New Roman"/>
          <w:sz w:val="28"/>
          <w:szCs w:val="28"/>
          <w:lang w:eastAsia="ru-RU"/>
        </w:rPr>
        <w:t xml:space="preserve"> </w:t>
      </w:r>
      <w:proofErr w:type="spellStart"/>
      <w:r w:rsidRPr="00521BCD">
        <w:rPr>
          <w:rFonts w:ascii="Times New Roman" w:eastAsia="Times New Roman" w:hAnsi="Times New Roman" w:cs="Times New Roman"/>
          <w:sz w:val="28"/>
          <w:szCs w:val="28"/>
          <w:lang w:eastAsia="ru-RU"/>
        </w:rPr>
        <w:t>et</w:t>
      </w:r>
      <w:proofErr w:type="spellEnd"/>
      <w:r w:rsidRPr="00521BCD">
        <w:rPr>
          <w:rFonts w:ascii="Times New Roman" w:eastAsia="Times New Roman" w:hAnsi="Times New Roman" w:cs="Times New Roman"/>
          <w:sz w:val="28"/>
          <w:szCs w:val="28"/>
          <w:lang w:eastAsia="ru-RU"/>
        </w:rPr>
        <w:t xml:space="preserve"> </w:t>
      </w:r>
      <w:proofErr w:type="spellStart"/>
      <w:r w:rsidRPr="00521BCD">
        <w:rPr>
          <w:rFonts w:ascii="Times New Roman" w:eastAsia="Times New Roman" w:hAnsi="Times New Roman" w:cs="Times New Roman"/>
          <w:sz w:val="28"/>
          <w:szCs w:val="28"/>
          <w:lang w:eastAsia="ru-RU"/>
        </w:rPr>
        <w:t>al</w:t>
      </w:r>
      <w:proofErr w:type="spellEnd"/>
      <w:r w:rsidRPr="00521BCD">
        <w:rPr>
          <w:rFonts w:ascii="Times New Roman" w:eastAsia="Times New Roman" w:hAnsi="Times New Roman" w:cs="Times New Roman"/>
          <w:sz w:val="28"/>
          <w:szCs w:val="28"/>
          <w:lang w:eastAsia="ru-RU"/>
        </w:rPr>
        <w:t xml:space="preserve">., 2015). Также перспективным является использование генетически модифицированных клеток и </w:t>
      </w:r>
      <w:proofErr w:type="spellStart"/>
      <w:r w:rsidRPr="00521BCD">
        <w:rPr>
          <w:rFonts w:ascii="Times New Roman" w:eastAsia="Times New Roman" w:hAnsi="Times New Roman" w:cs="Times New Roman"/>
          <w:sz w:val="28"/>
          <w:szCs w:val="28"/>
          <w:lang w:eastAsia="ru-RU"/>
        </w:rPr>
        <w:t>генотерапии</w:t>
      </w:r>
      <w:proofErr w:type="spellEnd"/>
      <w:r w:rsidRPr="00521BCD">
        <w:rPr>
          <w:rFonts w:ascii="Times New Roman" w:eastAsia="Times New Roman" w:hAnsi="Times New Roman" w:cs="Times New Roman"/>
          <w:sz w:val="28"/>
          <w:szCs w:val="28"/>
          <w:lang w:eastAsia="ru-RU"/>
        </w:rPr>
        <w:t xml:space="preserve"> для коррекции наследственных аномалий, связанных с ИБС.</w:t>
      </w:r>
    </w:p>
    <w:p w:rsidR="00521BCD" w:rsidRPr="00521BCD" w:rsidRDefault="00521BCD" w:rsidP="00521BCD">
      <w:pPr>
        <w:spacing w:after="0"/>
        <w:ind w:firstLine="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Зак</w:t>
      </w:r>
      <w:bookmarkStart w:id="0" w:name="_GoBack"/>
      <w:bookmarkEnd w:id="0"/>
      <w:r w:rsidRPr="00521BCD">
        <w:rPr>
          <w:rFonts w:ascii="Times New Roman" w:eastAsia="Times New Roman" w:hAnsi="Times New Roman" w:cs="Times New Roman"/>
          <w:b/>
          <w:bCs/>
          <w:sz w:val="28"/>
          <w:szCs w:val="28"/>
          <w:lang w:eastAsia="ru-RU"/>
        </w:rPr>
        <w:t>лючение</w:t>
      </w:r>
      <w:r w:rsidRPr="00521BCD">
        <w:rPr>
          <w:rFonts w:ascii="Times New Roman" w:eastAsia="Times New Roman" w:hAnsi="Times New Roman" w:cs="Times New Roman"/>
          <w:sz w:val="28"/>
          <w:szCs w:val="28"/>
          <w:lang w:eastAsia="ru-RU"/>
        </w:rPr>
        <w:t xml:space="preserve">. Ишемическая болезнь сердца является </w:t>
      </w:r>
      <w:proofErr w:type="spellStart"/>
      <w:r w:rsidRPr="00521BCD">
        <w:rPr>
          <w:rFonts w:ascii="Times New Roman" w:eastAsia="Times New Roman" w:hAnsi="Times New Roman" w:cs="Times New Roman"/>
          <w:sz w:val="28"/>
          <w:szCs w:val="28"/>
          <w:lang w:eastAsia="ru-RU"/>
        </w:rPr>
        <w:t>мультифакторным</w:t>
      </w:r>
      <w:proofErr w:type="spellEnd"/>
      <w:r w:rsidRPr="00521BCD">
        <w:rPr>
          <w:rFonts w:ascii="Times New Roman" w:eastAsia="Times New Roman" w:hAnsi="Times New Roman" w:cs="Times New Roman"/>
          <w:sz w:val="28"/>
          <w:szCs w:val="28"/>
          <w:lang w:eastAsia="ru-RU"/>
        </w:rPr>
        <w:t xml:space="preserve"> заболеванием, в развитии которого важную роль играют генетические факторы. Современные исследования позволяют лучше понять молекулярные механизмы, которые лежат в основе генетической предрасположенности к ИБС. Персонализированная медицина, использующая данные о генетических маркерах, открывает новые горизонты для эффективной диагностики и лечения ИБС. В будущем, интеграция генетических данных в клиническую практику позволит значительно улучшить прогноз и качество жизни пациентов с ИБС.</w:t>
      </w:r>
    </w:p>
    <w:p w:rsidR="00521BCD" w:rsidRPr="00521BCD" w:rsidRDefault="00521BCD" w:rsidP="00521BCD">
      <w:pPr>
        <w:spacing w:after="0"/>
        <w:ind w:firstLine="567"/>
        <w:jc w:val="center"/>
        <w:rPr>
          <w:rFonts w:ascii="Times New Roman" w:eastAsia="Times New Roman" w:hAnsi="Times New Roman" w:cs="Times New Roman"/>
          <w:b/>
          <w:bCs/>
          <w:sz w:val="28"/>
          <w:szCs w:val="28"/>
          <w:lang w:eastAsia="ru-RU"/>
        </w:rPr>
      </w:pPr>
    </w:p>
    <w:p w:rsidR="00521BCD" w:rsidRPr="00521BCD" w:rsidRDefault="00521BCD" w:rsidP="00521BCD">
      <w:pPr>
        <w:spacing w:after="0"/>
        <w:ind w:left="567" w:hanging="567"/>
        <w:jc w:val="center"/>
        <w:rPr>
          <w:rFonts w:ascii="Times New Roman" w:eastAsia="Times New Roman" w:hAnsi="Times New Roman" w:cs="Times New Roman"/>
          <w:sz w:val="28"/>
          <w:szCs w:val="28"/>
          <w:lang w:eastAsia="ru-RU"/>
        </w:rPr>
      </w:pPr>
      <w:r w:rsidRPr="00521BCD">
        <w:rPr>
          <w:rFonts w:ascii="Times New Roman" w:eastAsia="Times New Roman" w:hAnsi="Times New Roman" w:cs="Times New Roman"/>
          <w:b/>
          <w:bCs/>
          <w:sz w:val="28"/>
          <w:szCs w:val="28"/>
          <w:lang w:eastAsia="ru-RU"/>
        </w:rPr>
        <w:t>Список литературы</w:t>
      </w:r>
    </w:p>
    <w:p w:rsidR="00521BCD" w:rsidRPr="00521BCD" w:rsidRDefault="00521BCD" w:rsidP="00DC5E95">
      <w:pPr>
        <w:numPr>
          <w:ilvl w:val="0"/>
          <w:numId w:val="2"/>
        </w:numPr>
        <w:spacing w:after="0"/>
        <w:ind w:left="567" w:hanging="567"/>
        <w:jc w:val="both"/>
        <w:rPr>
          <w:rFonts w:ascii="Times New Roman" w:eastAsia="Times New Roman" w:hAnsi="Times New Roman" w:cs="Times New Roman"/>
          <w:sz w:val="28"/>
          <w:szCs w:val="28"/>
          <w:lang w:val="en-US" w:eastAsia="ru-RU"/>
        </w:rPr>
      </w:pPr>
      <w:r w:rsidRPr="00521BCD">
        <w:rPr>
          <w:rFonts w:ascii="Times New Roman" w:eastAsia="Times New Roman" w:hAnsi="Times New Roman" w:cs="Times New Roman"/>
          <w:sz w:val="28"/>
          <w:szCs w:val="28"/>
          <w:lang w:val="en-US" w:eastAsia="ru-RU"/>
        </w:rPr>
        <w:t xml:space="preserve">Goldstein, J. L., &amp; Brown, M. S. (2015). The LDL receptor. </w:t>
      </w:r>
      <w:r w:rsidRPr="00521BCD">
        <w:rPr>
          <w:rFonts w:ascii="Times New Roman" w:eastAsia="Times New Roman" w:hAnsi="Times New Roman" w:cs="Times New Roman"/>
          <w:iCs/>
          <w:sz w:val="28"/>
          <w:szCs w:val="28"/>
          <w:lang w:val="en-US" w:eastAsia="ru-RU"/>
        </w:rPr>
        <w:t>Arteriosclerosis, Thrombosis, and Vascular Biology</w:t>
      </w:r>
      <w:r w:rsidRPr="00521BCD">
        <w:rPr>
          <w:rFonts w:ascii="Times New Roman" w:eastAsia="Times New Roman" w:hAnsi="Times New Roman" w:cs="Times New Roman"/>
          <w:sz w:val="28"/>
          <w:szCs w:val="28"/>
          <w:lang w:val="en-US" w:eastAsia="ru-RU"/>
        </w:rPr>
        <w:t>, 35(12), 2845–2853.</w:t>
      </w:r>
    </w:p>
    <w:p w:rsidR="00521BCD" w:rsidRPr="00521BCD" w:rsidRDefault="00521BCD" w:rsidP="00DC5E95">
      <w:pPr>
        <w:numPr>
          <w:ilvl w:val="0"/>
          <w:numId w:val="2"/>
        </w:numPr>
        <w:spacing w:after="0"/>
        <w:ind w:left="567" w:hanging="567"/>
        <w:jc w:val="both"/>
        <w:rPr>
          <w:rFonts w:ascii="Times New Roman" w:eastAsia="Times New Roman" w:hAnsi="Times New Roman" w:cs="Times New Roman"/>
          <w:sz w:val="28"/>
          <w:szCs w:val="28"/>
          <w:lang w:eastAsia="ru-RU"/>
        </w:rPr>
      </w:pPr>
      <w:r w:rsidRPr="00521BCD">
        <w:rPr>
          <w:rFonts w:ascii="Times New Roman" w:eastAsia="Times New Roman" w:hAnsi="Times New Roman" w:cs="Times New Roman"/>
          <w:sz w:val="28"/>
          <w:szCs w:val="28"/>
          <w:lang w:val="en-US" w:eastAsia="ru-RU"/>
        </w:rPr>
        <w:t xml:space="preserve">Jiang, J., Zhang, L., &amp; Xu, M. (2016). The role of genetic factors in ischemic heart disease. </w:t>
      </w:r>
      <w:proofErr w:type="spellStart"/>
      <w:r w:rsidRPr="00521BCD">
        <w:rPr>
          <w:rFonts w:ascii="Times New Roman" w:eastAsia="Times New Roman" w:hAnsi="Times New Roman" w:cs="Times New Roman"/>
          <w:iCs/>
          <w:sz w:val="28"/>
          <w:szCs w:val="28"/>
          <w:lang w:eastAsia="ru-RU"/>
        </w:rPr>
        <w:t>Journal</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of</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Cardiovascular</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Medicine</w:t>
      </w:r>
      <w:proofErr w:type="spellEnd"/>
      <w:r w:rsidRPr="00521BCD">
        <w:rPr>
          <w:rFonts w:ascii="Times New Roman" w:eastAsia="Times New Roman" w:hAnsi="Times New Roman" w:cs="Times New Roman"/>
          <w:sz w:val="28"/>
          <w:szCs w:val="28"/>
          <w:lang w:eastAsia="ru-RU"/>
        </w:rPr>
        <w:t>, 17(2), 142–151.</w:t>
      </w:r>
    </w:p>
    <w:p w:rsidR="00521BCD" w:rsidRPr="00521BCD" w:rsidRDefault="00521BCD" w:rsidP="00DC5E95">
      <w:pPr>
        <w:numPr>
          <w:ilvl w:val="0"/>
          <w:numId w:val="2"/>
        </w:numPr>
        <w:spacing w:after="0"/>
        <w:ind w:left="567" w:hanging="567"/>
        <w:jc w:val="both"/>
        <w:rPr>
          <w:rFonts w:ascii="Times New Roman" w:eastAsia="Times New Roman" w:hAnsi="Times New Roman" w:cs="Times New Roman"/>
          <w:sz w:val="28"/>
          <w:szCs w:val="28"/>
          <w:lang w:eastAsia="ru-RU"/>
        </w:rPr>
      </w:pPr>
      <w:proofErr w:type="spellStart"/>
      <w:r w:rsidRPr="00521BCD">
        <w:rPr>
          <w:rFonts w:ascii="Times New Roman" w:eastAsia="Times New Roman" w:hAnsi="Times New Roman" w:cs="Times New Roman"/>
          <w:sz w:val="28"/>
          <w:szCs w:val="28"/>
          <w:lang w:val="en-US" w:eastAsia="ru-RU"/>
        </w:rPr>
        <w:t>Ridker</w:t>
      </w:r>
      <w:proofErr w:type="spellEnd"/>
      <w:r w:rsidRPr="00521BCD">
        <w:rPr>
          <w:rFonts w:ascii="Times New Roman" w:eastAsia="Times New Roman" w:hAnsi="Times New Roman" w:cs="Times New Roman"/>
          <w:sz w:val="28"/>
          <w:szCs w:val="28"/>
          <w:lang w:val="en-US" w:eastAsia="ru-RU"/>
        </w:rPr>
        <w:t xml:space="preserve">, P. M., et al. (2008). Inflammation, aspirin, and the risk of cardiovascular events in women. </w:t>
      </w:r>
      <w:proofErr w:type="spellStart"/>
      <w:r w:rsidRPr="00521BCD">
        <w:rPr>
          <w:rFonts w:ascii="Times New Roman" w:eastAsia="Times New Roman" w:hAnsi="Times New Roman" w:cs="Times New Roman"/>
          <w:iCs/>
          <w:sz w:val="28"/>
          <w:szCs w:val="28"/>
          <w:lang w:eastAsia="ru-RU"/>
        </w:rPr>
        <w:t>The</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New</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England</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Journal</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of</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Medicine</w:t>
      </w:r>
      <w:proofErr w:type="spellEnd"/>
      <w:r w:rsidRPr="00521BCD">
        <w:rPr>
          <w:rFonts w:ascii="Times New Roman" w:eastAsia="Times New Roman" w:hAnsi="Times New Roman" w:cs="Times New Roman"/>
          <w:sz w:val="28"/>
          <w:szCs w:val="28"/>
          <w:lang w:eastAsia="ru-RU"/>
        </w:rPr>
        <w:t>, 359(21), 2105–2117.</w:t>
      </w:r>
    </w:p>
    <w:p w:rsidR="00521BCD" w:rsidRPr="00521BCD" w:rsidRDefault="00521BCD" w:rsidP="00DC5E95">
      <w:pPr>
        <w:numPr>
          <w:ilvl w:val="0"/>
          <w:numId w:val="2"/>
        </w:numPr>
        <w:spacing w:after="0"/>
        <w:ind w:left="567" w:hanging="567"/>
        <w:jc w:val="both"/>
        <w:rPr>
          <w:rFonts w:ascii="Times New Roman" w:eastAsia="Times New Roman" w:hAnsi="Times New Roman" w:cs="Times New Roman"/>
          <w:sz w:val="28"/>
          <w:szCs w:val="28"/>
          <w:lang w:eastAsia="ru-RU"/>
        </w:rPr>
      </w:pPr>
      <w:proofErr w:type="spellStart"/>
      <w:r w:rsidRPr="00521BCD">
        <w:rPr>
          <w:rFonts w:ascii="Times New Roman" w:eastAsia="Times New Roman" w:hAnsi="Times New Roman" w:cs="Times New Roman"/>
          <w:sz w:val="28"/>
          <w:szCs w:val="28"/>
          <w:lang w:val="en-US" w:eastAsia="ru-RU"/>
        </w:rPr>
        <w:t>Raal</w:t>
      </w:r>
      <w:proofErr w:type="spellEnd"/>
      <w:r w:rsidRPr="00521BCD">
        <w:rPr>
          <w:rFonts w:ascii="Times New Roman" w:eastAsia="Times New Roman" w:hAnsi="Times New Roman" w:cs="Times New Roman"/>
          <w:sz w:val="28"/>
          <w:szCs w:val="28"/>
          <w:lang w:val="en-US" w:eastAsia="ru-RU"/>
        </w:rPr>
        <w:t xml:space="preserve">, F. J., et al. (2015). Efficacy and safety of </w:t>
      </w:r>
      <w:proofErr w:type="spellStart"/>
      <w:r w:rsidRPr="00521BCD">
        <w:rPr>
          <w:rFonts w:ascii="Times New Roman" w:eastAsia="Times New Roman" w:hAnsi="Times New Roman" w:cs="Times New Roman"/>
          <w:sz w:val="28"/>
          <w:szCs w:val="28"/>
          <w:lang w:val="en-US" w:eastAsia="ru-RU"/>
        </w:rPr>
        <w:t>evolocumab</w:t>
      </w:r>
      <w:proofErr w:type="spellEnd"/>
      <w:r w:rsidRPr="00521BCD">
        <w:rPr>
          <w:rFonts w:ascii="Times New Roman" w:eastAsia="Times New Roman" w:hAnsi="Times New Roman" w:cs="Times New Roman"/>
          <w:sz w:val="28"/>
          <w:szCs w:val="28"/>
          <w:lang w:val="en-US" w:eastAsia="ru-RU"/>
        </w:rPr>
        <w:t xml:space="preserve"> in patients with familial hypercholesterolemia. </w:t>
      </w:r>
      <w:proofErr w:type="spellStart"/>
      <w:r w:rsidRPr="00521BCD">
        <w:rPr>
          <w:rFonts w:ascii="Times New Roman" w:eastAsia="Times New Roman" w:hAnsi="Times New Roman" w:cs="Times New Roman"/>
          <w:iCs/>
          <w:sz w:val="28"/>
          <w:szCs w:val="28"/>
          <w:lang w:eastAsia="ru-RU"/>
        </w:rPr>
        <w:t>The</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New</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England</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Journal</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of</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Medicine</w:t>
      </w:r>
      <w:proofErr w:type="spellEnd"/>
      <w:r w:rsidRPr="00521BCD">
        <w:rPr>
          <w:rFonts w:ascii="Times New Roman" w:eastAsia="Times New Roman" w:hAnsi="Times New Roman" w:cs="Times New Roman"/>
          <w:sz w:val="28"/>
          <w:szCs w:val="28"/>
          <w:lang w:eastAsia="ru-RU"/>
        </w:rPr>
        <w:t>, 372(16), 1505–1515.</w:t>
      </w:r>
    </w:p>
    <w:p w:rsidR="00521BCD" w:rsidRPr="00521BCD" w:rsidRDefault="00521BCD" w:rsidP="00DC5E95">
      <w:pPr>
        <w:numPr>
          <w:ilvl w:val="0"/>
          <w:numId w:val="2"/>
        </w:numPr>
        <w:spacing w:after="0"/>
        <w:ind w:left="567" w:hanging="567"/>
        <w:jc w:val="both"/>
        <w:rPr>
          <w:rFonts w:ascii="Times New Roman" w:eastAsia="Times New Roman" w:hAnsi="Times New Roman" w:cs="Times New Roman"/>
          <w:sz w:val="28"/>
          <w:szCs w:val="28"/>
          <w:lang w:eastAsia="ru-RU"/>
        </w:rPr>
      </w:pPr>
      <w:proofErr w:type="spellStart"/>
      <w:r w:rsidRPr="00521BCD">
        <w:rPr>
          <w:rFonts w:ascii="Times New Roman" w:eastAsia="Times New Roman" w:hAnsi="Times New Roman" w:cs="Times New Roman"/>
          <w:sz w:val="28"/>
          <w:szCs w:val="28"/>
          <w:lang w:val="en-US" w:eastAsia="ru-RU"/>
        </w:rPr>
        <w:t>Sanne</w:t>
      </w:r>
      <w:proofErr w:type="spellEnd"/>
      <w:r w:rsidRPr="00521BCD">
        <w:rPr>
          <w:rFonts w:ascii="Times New Roman" w:eastAsia="Times New Roman" w:hAnsi="Times New Roman" w:cs="Times New Roman"/>
          <w:sz w:val="28"/>
          <w:szCs w:val="28"/>
          <w:lang w:val="en-US" w:eastAsia="ru-RU"/>
        </w:rPr>
        <w:t xml:space="preserve">, A. M., et al. (2017). Association between the F5 and F2 genetic mutations and cardiovascular risk. </w:t>
      </w:r>
      <w:proofErr w:type="spellStart"/>
      <w:r w:rsidRPr="00521BCD">
        <w:rPr>
          <w:rFonts w:ascii="Times New Roman" w:eastAsia="Times New Roman" w:hAnsi="Times New Roman" w:cs="Times New Roman"/>
          <w:iCs/>
          <w:sz w:val="28"/>
          <w:szCs w:val="28"/>
          <w:lang w:eastAsia="ru-RU"/>
        </w:rPr>
        <w:t>Thrombosis</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and</w:t>
      </w:r>
      <w:proofErr w:type="spellEnd"/>
      <w:r w:rsidRPr="00521BCD">
        <w:rPr>
          <w:rFonts w:ascii="Times New Roman" w:eastAsia="Times New Roman" w:hAnsi="Times New Roman" w:cs="Times New Roman"/>
          <w:iCs/>
          <w:sz w:val="28"/>
          <w:szCs w:val="28"/>
          <w:lang w:eastAsia="ru-RU"/>
        </w:rPr>
        <w:t xml:space="preserve"> </w:t>
      </w:r>
      <w:proofErr w:type="spellStart"/>
      <w:r w:rsidRPr="00521BCD">
        <w:rPr>
          <w:rFonts w:ascii="Times New Roman" w:eastAsia="Times New Roman" w:hAnsi="Times New Roman" w:cs="Times New Roman"/>
          <w:iCs/>
          <w:sz w:val="28"/>
          <w:szCs w:val="28"/>
          <w:lang w:eastAsia="ru-RU"/>
        </w:rPr>
        <w:t>Haemostasis</w:t>
      </w:r>
      <w:proofErr w:type="spellEnd"/>
      <w:r w:rsidRPr="00521BCD">
        <w:rPr>
          <w:rFonts w:ascii="Times New Roman" w:eastAsia="Times New Roman" w:hAnsi="Times New Roman" w:cs="Times New Roman"/>
          <w:sz w:val="28"/>
          <w:szCs w:val="28"/>
          <w:lang w:eastAsia="ru-RU"/>
        </w:rPr>
        <w:t>, 117(3), 598–604.</w:t>
      </w:r>
    </w:p>
    <w:p w:rsidR="00521BCD" w:rsidRPr="00521BCD" w:rsidRDefault="00521BCD" w:rsidP="00521BCD">
      <w:pPr>
        <w:spacing w:after="0"/>
        <w:ind w:left="567" w:hanging="567"/>
        <w:jc w:val="both"/>
        <w:rPr>
          <w:rFonts w:ascii="Times New Roman" w:hAnsi="Times New Roman" w:cs="Times New Roman"/>
          <w:sz w:val="28"/>
          <w:szCs w:val="28"/>
        </w:rPr>
      </w:pPr>
    </w:p>
    <w:p w:rsidR="00AA6A5A" w:rsidRPr="00521BCD" w:rsidRDefault="00AA6A5A" w:rsidP="00521BCD">
      <w:pPr>
        <w:spacing w:after="0"/>
        <w:ind w:left="567" w:hanging="567"/>
        <w:rPr>
          <w:rFonts w:ascii="Times New Roman" w:hAnsi="Times New Roman" w:cs="Times New Roman"/>
          <w:sz w:val="28"/>
          <w:szCs w:val="28"/>
        </w:rPr>
      </w:pPr>
    </w:p>
    <w:sectPr w:rsidR="00AA6A5A" w:rsidRPr="00521BCD" w:rsidSect="00521BCD">
      <w:headerReference w:type="default" r:id="rId7"/>
      <w:footerReference w:type="default" r:id="rId8"/>
      <w:type w:val="continuous"/>
      <w:pgSz w:w="11906" w:h="16838"/>
      <w:pgMar w:top="851" w:right="1276" w:bottom="1134" w:left="1134" w:header="284" w:footer="550"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E95" w:rsidRDefault="00DC5E95" w:rsidP="006D4874">
      <w:pPr>
        <w:spacing w:after="0" w:line="240" w:lineRule="auto"/>
      </w:pPr>
      <w:r>
        <w:separator/>
      </w:r>
    </w:p>
  </w:endnote>
  <w:endnote w:type="continuationSeparator" w:id="0">
    <w:p w:rsidR="00DC5E95" w:rsidRDefault="00DC5E95"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521BCD">
                                    <w:rPr>
                                      <w:b/>
                                      <w:noProof/>
                                      <w:sz w:val="24"/>
                                      <w:szCs w:val="24"/>
                                    </w:rPr>
                                    <w:t>57</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521BCD">
                              <w:rPr>
                                <w:b/>
                                <w:noProof/>
                                <w:sz w:val="24"/>
                                <w:szCs w:val="24"/>
                              </w:rPr>
                              <w:t>57</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E95" w:rsidRDefault="00DC5E95" w:rsidP="006D4874">
      <w:pPr>
        <w:spacing w:after="0" w:line="240" w:lineRule="auto"/>
      </w:pPr>
      <w:r>
        <w:separator/>
      </w:r>
    </w:p>
  </w:footnote>
  <w:footnote w:type="continuationSeparator" w:id="0">
    <w:p w:rsidR="00DC5E95" w:rsidRDefault="00DC5E95"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C437A"/>
    <w:multiLevelType w:val="multilevel"/>
    <w:tmpl w:val="DDA6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num w:numId="1">
    <w:abstractNumId w:val="1"/>
    <w:lvlOverride w:ilvl="0">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087"/>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1BCD"/>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426C"/>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54390"/>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A6A5A"/>
    <w:rsid w:val="00AE0D1C"/>
    <w:rsid w:val="00B127C5"/>
    <w:rsid w:val="00B24D4A"/>
    <w:rsid w:val="00B24FAA"/>
    <w:rsid w:val="00B25B45"/>
    <w:rsid w:val="00B3581D"/>
    <w:rsid w:val="00B365F0"/>
    <w:rsid w:val="00B4169D"/>
    <w:rsid w:val="00B60E8A"/>
    <w:rsid w:val="00B87248"/>
    <w:rsid w:val="00B91D1F"/>
    <w:rsid w:val="00BA0B08"/>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95C53"/>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5E95"/>
    <w:rsid w:val="00DC7152"/>
    <w:rsid w:val="00DD628E"/>
    <w:rsid w:val="00DE75EB"/>
    <w:rsid w:val="00DF5742"/>
    <w:rsid w:val="00E00282"/>
    <w:rsid w:val="00E048AD"/>
    <w:rsid w:val="00E07AF9"/>
    <w:rsid w:val="00E1126E"/>
    <w:rsid w:val="00E150C6"/>
    <w:rsid w:val="00E15DDE"/>
    <w:rsid w:val="00E1741A"/>
    <w:rsid w:val="00E2654E"/>
    <w:rsid w:val="00E27716"/>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 w:type="paragraph" w:customStyle="1" w:styleId="46">
    <w:name w:val="Основной текст4"/>
    <w:basedOn w:val="a0"/>
    <w:rsid w:val="00DE75EB"/>
    <w:pPr>
      <w:widowControl w:val="0"/>
      <w:shd w:val="clear" w:color="auto" w:fill="FFFFFF"/>
      <w:spacing w:before="960" w:after="420" w:line="965" w:lineRule="exact"/>
      <w:ind w:hanging="440"/>
    </w:pPr>
    <w:rPr>
      <w:rFonts w:ascii="Times New Roman" w:eastAsia="Times New Roman" w:hAnsi="Times New Roman" w:cs="Times New Roman"/>
      <w:sz w:val="26"/>
      <w:szCs w:val="26"/>
      <w:lang w:val="en" w:eastAsia="ru-RU"/>
    </w:rPr>
  </w:style>
  <w:style w:type="character" w:customStyle="1" w:styleId="135pt">
    <w:name w:val="Основной текст + 13;5 pt"/>
    <w:basedOn w:val="afb"/>
    <w:rsid w:val="00DE75E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
    </w:rPr>
  </w:style>
  <w:style w:type="character" w:customStyle="1" w:styleId="afffa">
    <w:name w:val="Подпись к таблице_"/>
    <w:basedOn w:val="a1"/>
    <w:link w:val="afffb"/>
    <w:rsid w:val="00DE75EB"/>
    <w:rPr>
      <w:sz w:val="27"/>
      <w:szCs w:val="27"/>
      <w:shd w:val="clear" w:color="auto" w:fill="FFFFFF"/>
    </w:rPr>
  </w:style>
  <w:style w:type="paragraph" w:customStyle="1" w:styleId="afffb">
    <w:name w:val="Подпись к таблице"/>
    <w:basedOn w:val="a0"/>
    <w:link w:val="afffa"/>
    <w:rsid w:val="00DE75EB"/>
    <w:pPr>
      <w:widowControl w:val="0"/>
      <w:shd w:val="clear" w:color="auto" w:fill="FFFFFF"/>
      <w:spacing w:after="0" w:line="0" w:lineRule="atLeast"/>
    </w:pPr>
    <w:rPr>
      <w:sz w:val="27"/>
      <w:szCs w:val="27"/>
    </w:rPr>
  </w:style>
  <w:style w:type="paragraph" w:customStyle="1" w:styleId="1b">
    <w:name w:val="Обычный (веб)1"/>
    <w:basedOn w:val="a0"/>
    <w:uiPriority w:val="99"/>
    <w:unhideWhenUsed/>
    <w:rsid w:val="000B0087"/>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71">
    <w:name w:val="Основной текст (7)_"/>
    <w:basedOn w:val="a1"/>
    <w:link w:val="710"/>
    <w:uiPriority w:val="99"/>
    <w:locked/>
    <w:rsid w:val="00BA0B08"/>
    <w:rPr>
      <w:rFonts w:ascii="Times New Roman" w:hAnsi="Times New Roman" w:cs="Times New Roman"/>
      <w:sz w:val="24"/>
      <w:szCs w:val="24"/>
      <w:shd w:val="clear" w:color="auto" w:fill="FFFFFF"/>
    </w:rPr>
  </w:style>
  <w:style w:type="character" w:customStyle="1" w:styleId="130">
    <w:name w:val="Основной текст (13)_"/>
    <w:basedOn w:val="a1"/>
    <w:link w:val="131"/>
    <w:uiPriority w:val="99"/>
    <w:locked/>
    <w:rsid w:val="00BA0B08"/>
    <w:rPr>
      <w:rFonts w:ascii="Times New Roman" w:hAnsi="Times New Roman" w:cs="Times New Roman"/>
      <w:i/>
      <w:iCs/>
      <w:sz w:val="24"/>
      <w:szCs w:val="24"/>
      <w:shd w:val="clear" w:color="auto" w:fill="FFFFFF"/>
    </w:rPr>
  </w:style>
  <w:style w:type="paragraph" w:customStyle="1" w:styleId="710">
    <w:name w:val="Основной текст (7)1"/>
    <w:basedOn w:val="a0"/>
    <w:link w:val="71"/>
    <w:uiPriority w:val="99"/>
    <w:rsid w:val="00BA0B08"/>
    <w:pPr>
      <w:shd w:val="clear" w:color="auto" w:fill="FFFFFF"/>
      <w:spacing w:after="0" w:line="240" w:lineRule="atLeast"/>
    </w:pPr>
    <w:rPr>
      <w:rFonts w:ascii="Times New Roman" w:hAnsi="Times New Roman" w:cs="Times New Roman"/>
      <w:sz w:val="24"/>
      <w:szCs w:val="24"/>
    </w:rPr>
  </w:style>
  <w:style w:type="paragraph" w:customStyle="1" w:styleId="131">
    <w:name w:val="Основной текст (13)1"/>
    <w:basedOn w:val="a0"/>
    <w:link w:val="130"/>
    <w:uiPriority w:val="99"/>
    <w:rsid w:val="00BA0B08"/>
    <w:pPr>
      <w:shd w:val="clear" w:color="auto" w:fill="FFFFFF"/>
      <w:spacing w:after="0" w:line="240" w:lineRule="atLeast"/>
      <w:jc w:val="center"/>
    </w:pPr>
    <w:rPr>
      <w:rFonts w:ascii="Times New Roman" w:hAnsi="Times New Roman" w:cs="Times New Roman"/>
      <w:i/>
      <w:iCs/>
      <w:sz w:val="24"/>
      <w:szCs w:val="24"/>
    </w:rPr>
  </w:style>
  <w:style w:type="character" w:customStyle="1" w:styleId="mbin">
    <w:name w:val="mbin"/>
    <w:basedOn w:val="a1"/>
    <w:rsid w:val="0073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2024-12-18T16:37:00Z</cp:lastPrinted>
  <dcterms:created xsi:type="dcterms:W3CDTF">2024-12-18T16:38:00Z</dcterms:created>
  <dcterms:modified xsi:type="dcterms:W3CDTF">2024-12-18T16:38:00Z</dcterms:modified>
</cp:coreProperties>
</file>